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9B" w:rsidRPr="00A07F9B" w:rsidRDefault="00A07F9B" w:rsidP="00A07F9B">
      <w:pPr>
        <w:jc w:val="center"/>
        <w:rPr>
          <w:rFonts w:ascii="仿宋" w:eastAsia="仿宋" w:hAnsi="仿宋" w:cs="宋体"/>
          <w:b/>
          <w:sz w:val="32"/>
          <w:szCs w:val="32"/>
        </w:rPr>
      </w:pPr>
      <w:bookmarkStart w:id="0" w:name="_Toc529964820"/>
      <w:r w:rsidRPr="00A07F9B">
        <w:rPr>
          <w:rFonts w:ascii="仿宋" w:eastAsia="仿宋" w:hAnsi="仿宋" w:cs="宋体" w:hint="eastAsia"/>
          <w:b/>
          <w:sz w:val="32"/>
          <w:szCs w:val="32"/>
        </w:rPr>
        <w:t>古田院区手术室、ICU病房及消毒供应室</w:t>
      </w:r>
    </w:p>
    <w:p w:rsidR="0044557B" w:rsidRPr="00CA36E1" w:rsidRDefault="00A07F9B" w:rsidP="00A07F9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A07F9B">
        <w:rPr>
          <w:rFonts w:ascii="仿宋" w:eastAsia="仿宋" w:hAnsi="仿宋" w:cs="宋体" w:hint="eastAsia"/>
          <w:b/>
          <w:sz w:val="32"/>
          <w:szCs w:val="32"/>
        </w:rPr>
        <w:t>配套设施</w:t>
      </w:r>
      <w:proofErr w:type="gramStart"/>
      <w:r w:rsidRPr="00A07F9B">
        <w:rPr>
          <w:rFonts w:ascii="仿宋" w:eastAsia="仿宋" w:hAnsi="仿宋" w:cs="宋体" w:hint="eastAsia"/>
          <w:b/>
          <w:sz w:val="32"/>
          <w:szCs w:val="32"/>
        </w:rPr>
        <w:t>综合维保</w:t>
      </w:r>
      <w:r w:rsidR="003B1D2B" w:rsidRPr="00CA36E1">
        <w:rPr>
          <w:rFonts w:ascii="仿宋" w:eastAsia="仿宋" w:hAnsi="仿宋" w:cs="宋体" w:hint="eastAsia"/>
          <w:b/>
          <w:sz w:val="32"/>
          <w:szCs w:val="32"/>
        </w:rPr>
        <w:t>服务</w:t>
      </w:r>
      <w:proofErr w:type="gramEnd"/>
      <w:r w:rsidR="003B1D2B" w:rsidRPr="00CA36E1">
        <w:rPr>
          <w:rFonts w:ascii="仿宋" w:eastAsia="仿宋" w:hAnsi="仿宋" w:cs="宋体" w:hint="eastAsia"/>
          <w:b/>
          <w:sz w:val="32"/>
          <w:szCs w:val="32"/>
        </w:rPr>
        <w:t>项目</w:t>
      </w:r>
      <w:r w:rsidR="003B1D2B" w:rsidRPr="00CA36E1">
        <w:rPr>
          <w:rFonts w:ascii="仿宋" w:eastAsia="仿宋" w:hAnsi="仿宋" w:cs="Times New Roman"/>
          <w:b/>
          <w:sz w:val="32"/>
          <w:szCs w:val="32"/>
        </w:rPr>
        <w:t>院内咨询会公告</w:t>
      </w:r>
    </w:p>
    <w:p w:rsidR="0044557B" w:rsidRDefault="0044557B">
      <w:pPr>
        <w:jc w:val="center"/>
        <w:rPr>
          <w:rFonts w:ascii="仿宋" w:eastAsia="仿宋" w:hAnsi="仿宋" w:cs="Times New Roman"/>
          <w:b/>
          <w:sz w:val="36"/>
        </w:rPr>
      </w:pPr>
    </w:p>
    <w:p w:rsidR="0034756F" w:rsidRDefault="003B1D2B" w:rsidP="0034756F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一、</w:t>
      </w:r>
      <w:bookmarkEnd w:id="0"/>
      <w:r>
        <w:rPr>
          <w:rFonts w:ascii="仿宋" w:eastAsia="仿宋" w:hAnsi="仿宋" w:cs="Times New Roman"/>
          <w:b/>
          <w:kern w:val="0"/>
          <w:sz w:val="28"/>
          <w:szCs w:val="28"/>
        </w:rPr>
        <w:t>项目名称</w:t>
      </w:r>
      <w:r>
        <w:rPr>
          <w:rFonts w:ascii="仿宋" w:eastAsia="仿宋" w:hAnsi="仿宋" w:cs="Times New Roman"/>
          <w:kern w:val="0"/>
          <w:sz w:val="28"/>
          <w:szCs w:val="28"/>
        </w:rPr>
        <w:t>：</w:t>
      </w:r>
      <w:r w:rsidR="0034756F" w:rsidRPr="0034756F">
        <w:rPr>
          <w:rFonts w:ascii="仿宋" w:eastAsia="仿宋" w:hAnsi="仿宋" w:cs="Times New Roman" w:hint="eastAsia"/>
          <w:kern w:val="0"/>
          <w:sz w:val="28"/>
          <w:szCs w:val="28"/>
        </w:rPr>
        <w:t>古田院区手术室、ICU病房及消毒供应</w:t>
      </w:r>
      <w:proofErr w:type="gramStart"/>
      <w:r w:rsidR="0034756F" w:rsidRPr="0034756F">
        <w:rPr>
          <w:rFonts w:ascii="仿宋" w:eastAsia="仿宋" w:hAnsi="仿宋" w:cs="Times New Roman" w:hint="eastAsia"/>
          <w:kern w:val="0"/>
          <w:sz w:val="28"/>
          <w:szCs w:val="28"/>
        </w:rPr>
        <w:t>室配套</w:t>
      </w:r>
      <w:proofErr w:type="gramEnd"/>
      <w:r w:rsidR="0034756F" w:rsidRPr="0034756F">
        <w:rPr>
          <w:rFonts w:ascii="仿宋" w:eastAsia="仿宋" w:hAnsi="仿宋" w:cs="Times New Roman" w:hint="eastAsia"/>
          <w:kern w:val="0"/>
          <w:sz w:val="28"/>
          <w:szCs w:val="28"/>
        </w:rPr>
        <w:t>设施</w:t>
      </w:r>
      <w:proofErr w:type="gramStart"/>
      <w:r w:rsidR="0034756F" w:rsidRPr="0034756F">
        <w:rPr>
          <w:rFonts w:ascii="仿宋" w:eastAsia="仿宋" w:hAnsi="仿宋" w:cs="Times New Roman" w:hint="eastAsia"/>
          <w:kern w:val="0"/>
          <w:sz w:val="28"/>
          <w:szCs w:val="28"/>
        </w:rPr>
        <w:t>综合维保服务</w:t>
      </w:r>
      <w:proofErr w:type="gramEnd"/>
      <w:r w:rsidR="0034756F" w:rsidRPr="0034756F">
        <w:rPr>
          <w:rFonts w:ascii="仿宋" w:eastAsia="仿宋" w:hAnsi="仿宋" w:cs="Times New Roman" w:hint="eastAsia"/>
          <w:kern w:val="0"/>
          <w:sz w:val="28"/>
          <w:szCs w:val="28"/>
        </w:rPr>
        <w:t>项目</w:t>
      </w:r>
    </w:p>
    <w:p w:rsidR="0044557B" w:rsidRDefault="003B1D2B" w:rsidP="0034756F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二、服务期限</w:t>
      </w:r>
      <w:r>
        <w:rPr>
          <w:rFonts w:ascii="仿宋" w:eastAsia="仿宋" w:hAnsi="仿宋" w:cs="Times New Roman"/>
          <w:kern w:val="0"/>
          <w:sz w:val="28"/>
          <w:szCs w:val="28"/>
        </w:rPr>
        <w:t>：1年</w:t>
      </w:r>
    </w:p>
    <w:p w:rsidR="0034756F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三、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服务地点</w:t>
      </w:r>
      <w:r w:rsidR="00CA36E1">
        <w:rPr>
          <w:rFonts w:ascii="仿宋" w:eastAsia="仿宋" w:hAnsi="仿宋" w:cs="Times New Roman" w:hint="eastAsia"/>
          <w:kern w:val="0"/>
          <w:sz w:val="28"/>
          <w:szCs w:val="28"/>
        </w:rPr>
        <w:t>：武汉市第四医院古田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院区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四、</w:t>
      </w:r>
      <w:proofErr w:type="gramStart"/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维保范围</w:t>
      </w:r>
      <w:proofErr w:type="gramEnd"/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及工作内容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武汉市第四医院古田院区15间手术室、ICU病房及消毒供应</w:t>
      </w:r>
      <w:proofErr w:type="gramStart"/>
      <w:r w:rsidRPr="006B35C1">
        <w:rPr>
          <w:rFonts w:ascii="仿宋" w:eastAsia="仿宋" w:hAnsi="仿宋" w:cs="华文宋体" w:hint="eastAsia"/>
          <w:sz w:val="28"/>
          <w:szCs w:val="28"/>
        </w:rPr>
        <w:t>室配套</w:t>
      </w:r>
      <w:proofErr w:type="gramEnd"/>
      <w:r w:rsidRPr="006B35C1">
        <w:rPr>
          <w:rFonts w:ascii="仿宋" w:eastAsia="仿宋" w:hAnsi="仿宋" w:cs="华文宋体" w:hint="eastAsia"/>
          <w:sz w:val="28"/>
          <w:szCs w:val="28"/>
        </w:rPr>
        <w:t>设施综合维保，层流净化设备维护及更换过滤网工作，保证相关设备系统的运行安全。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洁净手术部</w:t>
      </w:r>
      <w:proofErr w:type="gramStart"/>
      <w:r w:rsidRPr="006B35C1">
        <w:rPr>
          <w:rFonts w:ascii="仿宋" w:eastAsia="仿宋" w:hAnsi="仿宋" w:cs="华文宋体" w:hint="eastAsia"/>
          <w:sz w:val="28"/>
          <w:szCs w:val="28"/>
        </w:rPr>
        <w:t>维保范围</w:t>
      </w:r>
      <w:proofErr w:type="gramEnd"/>
      <w:r w:rsidRPr="006B35C1">
        <w:rPr>
          <w:rFonts w:ascii="仿宋" w:eastAsia="仿宋" w:hAnsi="仿宋" w:cs="华文宋体" w:hint="eastAsia"/>
          <w:sz w:val="28"/>
          <w:szCs w:val="28"/>
        </w:rPr>
        <w:t>内的所有与净化相关的设备设施，所有风、水、电、气系统及装修装饰等设备、过滤器耗材定期检测、调试、更换，保证设备系统完好率100%。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1.</w:t>
      </w:r>
      <w:r w:rsidRPr="006B35C1">
        <w:rPr>
          <w:rFonts w:ascii="仿宋" w:eastAsia="仿宋" w:hAnsi="仿宋" w:cs="华文宋体" w:hint="eastAsia"/>
          <w:sz w:val="28"/>
          <w:szCs w:val="28"/>
        </w:rPr>
        <w:t>净化空调系统：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（1）净化机组包括：自动控制系统、面板、冷热源系统、风系统、过滤器、紫外线消毒灯、加湿器等；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（2）新风进风口、送风口、排风口、回风口；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（3）风阀以及初、中、亚高、高效过滤器；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（4）</w:t>
      </w:r>
      <w:proofErr w:type="gramStart"/>
      <w:r w:rsidRPr="006B35C1">
        <w:rPr>
          <w:rFonts w:ascii="仿宋" w:eastAsia="仿宋" w:hAnsi="仿宋" w:cs="华文宋体" w:hint="eastAsia"/>
          <w:sz w:val="28"/>
          <w:szCs w:val="28"/>
        </w:rPr>
        <w:t>电辅热</w:t>
      </w:r>
      <w:proofErr w:type="gramEnd"/>
      <w:r w:rsidRPr="006B35C1">
        <w:rPr>
          <w:rFonts w:ascii="仿宋" w:eastAsia="仿宋" w:hAnsi="仿宋" w:cs="华文宋体" w:hint="eastAsia"/>
          <w:sz w:val="28"/>
          <w:szCs w:val="28"/>
        </w:rPr>
        <w:t>及过滤器清洗；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 w:rsidRPr="006B35C1">
        <w:rPr>
          <w:rFonts w:ascii="仿宋" w:eastAsia="仿宋" w:hAnsi="仿宋" w:cs="华文宋体" w:hint="eastAsia"/>
          <w:sz w:val="28"/>
          <w:szCs w:val="28"/>
        </w:rPr>
        <w:t>（5）机组漏风率（密封性）。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2.</w:t>
      </w:r>
      <w:r w:rsidRPr="006B35C1">
        <w:rPr>
          <w:rFonts w:ascii="仿宋" w:eastAsia="仿宋" w:hAnsi="仿宋" w:cs="华文宋体" w:hint="eastAsia"/>
          <w:sz w:val="28"/>
          <w:szCs w:val="28"/>
        </w:rPr>
        <w:t>强电系统：包括强电配电箱、密封灯、应急灯、UPS电源、隔离变压器、弱电系统（包括背景音乐、呼叫对讲、网络、控制系统）等。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3.</w:t>
      </w:r>
      <w:r w:rsidRPr="006B35C1">
        <w:rPr>
          <w:rFonts w:ascii="仿宋" w:eastAsia="仿宋" w:hAnsi="仿宋" w:cs="华文宋体" w:hint="eastAsia"/>
          <w:sz w:val="28"/>
          <w:szCs w:val="28"/>
        </w:rPr>
        <w:t>给排水系统：包括水龙头、面盆、洗手槽（带电加热器）、给排水管道、管件、阀门等。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4.</w:t>
      </w:r>
      <w:r w:rsidRPr="006B35C1">
        <w:rPr>
          <w:rFonts w:ascii="仿宋" w:eastAsia="仿宋" w:hAnsi="仿宋" w:cs="华文宋体" w:hint="eastAsia"/>
          <w:sz w:val="28"/>
          <w:szCs w:val="28"/>
        </w:rPr>
        <w:t>空调管道：包括</w:t>
      </w:r>
      <w:proofErr w:type="gramStart"/>
      <w:r w:rsidRPr="006B35C1">
        <w:rPr>
          <w:rFonts w:ascii="仿宋" w:eastAsia="仿宋" w:hAnsi="仿宋" w:cs="华文宋体" w:hint="eastAsia"/>
          <w:sz w:val="28"/>
          <w:szCs w:val="28"/>
        </w:rPr>
        <w:t>蒸气</w:t>
      </w:r>
      <w:proofErr w:type="gramEnd"/>
      <w:r w:rsidRPr="006B35C1">
        <w:rPr>
          <w:rFonts w:ascii="仿宋" w:eastAsia="仿宋" w:hAnsi="仿宋" w:cs="华文宋体" w:hint="eastAsia"/>
          <w:sz w:val="28"/>
          <w:szCs w:val="28"/>
        </w:rPr>
        <w:t>凝结水管道、冷热源供回水管道、过滤器、空调冷凝水排放及保温等。</w:t>
      </w:r>
    </w:p>
    <w:p w:rsidR="006B35C1" w:rsidRP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lastRenderedPageBreak/>
        <w:t>5.</w:t>
      </w:r>
      <w:r w:rsidRPr="006B35C1">
        <w:rPr>
          <w:rFonts w:ascii="仿宋" w:eastAsia="仿宋" w:hAnsi="仿宋" w:cs="华文宋体" w:hint="eastAsia"/>
          <w:sz w:val="28"/>
          <w:szCs w:val="28"/>
        </w:rPr>
        <w:t>装饰装修：包括门（含电动密闭门）地板、器械柜、药品柜、设备带等。</w:t>
      </w:r>
    </w:p>
    <w:p w:rsidR="006B35C1" w:rsidRDefault="006B35C1" w:rsidP="006B35C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华文宋体"/>
          <w:sz w:val="28"/>
          <w:szCs w:val="28"/>
        </w:rPr>
      </w:pPr>
      <w:r>
        <w:rPr>
          <w:rFonts w:ascii="仿宋" w:eastAsia="仿宋" w:hAnsi="仿宋" w:cs="华文宋体" w:hint="eastAsia"/>
          <w:sz w:val="28"/>
          <w:szCs w:val="28"/>
        </w:rPr>
        <w:t>6.</w:t>
      </w:r>
      <w:r w:rsidRPr="006B35C1">
        <w:rPr>
          <w:rFonts w:ascii="仿宋" w:eastAsia="仿宋" w:hAnsi="仿宋" w:cs="华文宋体" w:hint="eastAsia"/>
          <w:sz w:val="28"/>
          <w:szCs w:val="28"/>
        </w:rPr>
        <w:t>医疗气体系统：包括气体管道、阀门、终端的严密性。</w:t>
      </w:r>
    </w:p>
    <w:p w:rsidR="0044557B" w:rsidRDefault="003B1D2B" w:rsidP="006B35C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五、</w:t>
      </w:r>
      <w:bookmarkStart w:id="1" w:name="_Toc529964821"/>
      <w:bookmarkStart w:id="2" w:name="_Toc499021035"/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维保人员工作要求</w:t>
      </w:r>
    </w:p>
    <w:bookmarkEnd w:id="1"/>
    <w:bookmarkEnd w:id="2"/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1.每日记录各区域温湿度、压差指标，对于不合格指标立即进行调解，直至指标正常为止；每日对</w:t>
      </w:r>
      <w:proofErr w:type="gramStart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维保区域</w:t>
      </w:r>
      <w:proofErr w:type="gramEnd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内所有设备进行巡视检查并做好巡查记录，每日巡视记录作为支付服务费用的依据之一；发现隐患要及时处理；制定详细的</w:t>
      </w:r>
      <w:proofErr w:type="gramStart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月维保方案</w:t>
      </w:r>
      <w:proofErr w:type="gramEnd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，列出维保计划。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2.空气净化机组、新风机组、风机盘管及自控系统的维护保养；净化机组（风柜、自控系统、水系统、风管、冷热源）的清洗、消毒、更换、维修。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3.过滤器的清洗、消毒、更换（负责定期对室内回风口初效过滤器、高效过滤器和机组亚高、中、初效过滤器进行更换）。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4.初效过滤器每3个月进行一次更换。更换时并对新风采集箱和净化新风机组进行一次清洗和消毒。日常检查发现集尘现象严重的应缩短清洗或更换周期。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5.中效过滤器每3个月进行一次更换。更换时应对新风采集箱和净化新风机组进行一次清洗和消毒。日常检查发现集尘现象严重的应缩短清洗或更换周期。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6.机组灭菌灯、风机盘管、送回风口及过滤器每月进行检查一次。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7.机组供水Y型过滤器</w:t>
      </w:r>
      <w:proofErr w:type="gramStart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每3月</w:t>
      </w:r>
      <w:proofErr w:type="gramEnd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检查，清洗一次。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8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亚高效半年更换，高效过滤器每24个月更换一次，或根据相关检测结果决定更换周期。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lastRenderedPageBreak/>
        <w:t>9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医用不锈钢气密门（含电动门）、通道门的日常检查，维修的维护保养。所有净化区域的洁净度、静压差、截面风速、换气次数、温湿度、噪音、照度的检测。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10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proofErr w:type="gramStart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辅助区</w:t>
      </w:r>
      <w:proofErr w:type="gramEnd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房间门（塑钢门）、通道门的日常检查，维修和维护保养。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11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医用气体终端箱的维护保养；手术室、麻醉苏醒室医疗气体终端的日常检查，维修和维护保养。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12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手术室呼叫系统的日常检查，维修和维护保养。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13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手术室照明灯及UPS的日常检查。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14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嵌入式观片灯、手术间书写台灯、手术室“手术中”标志灯及走廊照明系统日常检查，维修和维护保养。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15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手术室广播及背景音乐系统的日常检查，维修和维护保养。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16、墙面、吊顶、地面的维护保养；手术室及洁净、清洁走廊地材的日常检查，维修和维护保养科室内水、电、气的日常维修。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17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电力系统（各种配电箱、双电源切换柜、电气连锁控制箱、插座电源）的日常检查，维修和维护保养。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18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各手术室内不锈钢医疗器械柜的日常检查，维修和维护保养。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19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设备连接管路及附属设施的日常检查，维修和维护保养。净化区域内手推门、电动门及情报面板控制系统的维护保养；净化系统控制柜、分配箱的维护保养。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20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手术室多功能操作及情报显示控制面板，清洁和洁净走廊机组远程控制开关的日常检查，维修和维护保养。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21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不锈钢自动洗手池及附属设备、设施的日常检查，维修和维护保养。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lastRenderedPageBreak/>
        <w:t>22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机组设备连接管道（冷冻供回水管道及冷凝水管道，采暖热水供回水管道，</w:t>
      </w:r>
      <w:proofErr w:type="gramStart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蒸气</w:t>
      </w:r>
      <w:proofErr w:type="gramEnd"/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加湿器管道及冷凝水管道）及附属设施的日常检查，维修和维护保养。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23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提供详实的“常规检查工作”和“年度保养”计划，并提供书面检查情况书和保养报告。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24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设备故障，无法现场修复的，应积极采取有效应急措施保证临时应急使用。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25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维修无法修复且无法采购到相同的品牌设备的，经双方确认后，向使用方提出更换申请（或提出更换选型建议）。</w:t>
      </w:r>
    </w:p>
    <w:p w:rsidR="006B35C1" w:rsidRPr="006B35C1" w:rsidRDefault="006B35C1" w:rsidP="006B35C1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华文宋体"/>
          <w:color w:val="000000"/>
          <w:sz w:val="28"/>
          <w:szCs w:val="28"/>
        </w:rPr>
      </w:pP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26</w:t>
      </w:r>
      <w:r w:rsidR="0034756F">
        <w:rPr>
          <w:rFonts w:ascii="仿宋" w:eastAsia="仿宋" w:hAnsi="仿宋" w:cs="华文宋体" w:hint="eastAsia"/>
          <w:color w:val="000000"/>
          <w:sz w:val="28"/>
          <w:szCs w:val="28"/>
        </w:rPr>
        <w:t>.</w:t>
      </w:r>
      <w:r w:rsidRPr="006B35C1">
        <w:rPr>
          <w:rFonts w:ascii="仿宋" w:eastAsia="仿宋" w:hAnsi="仿宋" w:cs="华文宋体" w:hint="eastAsia"/>
          <w:color w:val="000000"/>
          <w:sz w:val="28"/>
          <w:szCs w:val="28"/>
        </w:rPr>
        <w:t>设备设施管路阀门等必须定期除锈，上漆保养，并定期清洁保持干净。不包含监控、门禁、消防系统的维护和保养。</w:t>
      </w:r>
    </w:p>
    <w:p w:rsidR="00377974" w:rsidRDefault="00377974">
      <w:pPr>
        <w:widowControl/>
        <w:spacing w:line="56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六、维保质量要求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维护执行标准：GB50333-2013   WS∕T368-2012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维护管理：维修所用主要配件必须是国家标准的优质产品。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运行管理：巡查所有净化区域微环境符合国家规范，设备、设施正常运行。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人员管理：留守维修人员严格执行国家洁净手术部建筑技术规范《GB50333-2013》，定职技能符合医院维护管理要求。所有维保人员应遵守科室规定，进入净化区域内更衣、戴帽、换鞋、勤洗手，搞好个人卫生；所有上述工作应有文字记录并有经手人、科室签字确认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档案管理：定期监测，记录完整，档案按要求进行归档，并对监测报告进行归纳，成交供应商、采购人各保留壹份。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质量管理：层流效果检查，每天通过净化自控系统进行机组监控并记录，发现问题及时解决；解决不了应及时上报后勤管理部门，遇</w:t>
      </w: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lastRenderedPageBreak/>
        <w:t>重大问题，立即向分管领导报告，尽快解决。中修大修要调派人员加强技术力量，减少停机时间，提高工作效率，降低影响。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（1）供应商每季度对净化区域的洁净度、静压差、截面风速、换气次数、温湿度、噪音、照度等项目进行检测，每次检测数据由双方签字确认备案。(如需第三方进行检测，费用由采购人支付。)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（</w:t>
      </w:r>
      <w:r w:rsidR="003326DB">
        <w:rPr>
          <w:rFonts w:ascii="仿宋" w:eastAsia="仿宋" w:hAnsi="仿宋" w:cs="Times New Roman" w:hint="eastAsia"/>
          <w:kern w:val="0"/>
          <w:sz w:val="28"/>
          <w:szCs w:val="28"/>
        </w:rPr>
        <w:t>2</w:t>
      </w: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）在维护保养期间因成交供应商违约而造成供应</w:t>
      </w:r>
      <w:proofErr w:type="gramStart"/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商系统</w:t>
      </w:r>
      <w:proofErr w:type="gramEnd"/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或设备不能正常使用，甚至造成不良后果，成交供应商须承担相应的赔偿责任照价赔偿。</w:t>
      </w:r>
    </w:p>
    <w:p w:rsidR="00377974" w:rsidRPr="00377974" w:rsidRDefault="00377974" w:rsidP="00377974">
      <w:pPr>
        <w:widowControl/>
        <w:spacing w:line="560" w:lineRule="exact"/>
        <w:ind w:firstLineChars="196" w:firstLine="549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377974">
        <w:rPr>
          <w:rFonts w:ascii="仿宋" w:eastAsia="仿宋" w:hAnsi="仿宋" w:cs="Times New Roman" w:hint="eastAsia"/>
          <w:kern w:val="0"/>
          <w:sz w:val="28"/>
          <w:szCs w:val="28"/>
        </w:rPr>
        <w:t>派1名售后工程师，驻点进行净化维保服务，提供全年365天，24小时维修服务，接故障报修30分钟内到现场进行服务；合同范围内500元以内维保材料、装置（单个物品或单个品种一次累计500元以内的）均包含在投标人年度服务费中。</w:t>
      </w:r>
    </w:p>
    <w:p w:rsidR="0044557B" w:rsidRDefault="003326DB">
      <w:pPr>
        <w:widowControl/>
        <w:spacing w:line="560" w:lineRule="exact"/>
        <w:jc w:val="left"/>
        <w:rPr>
          <w:rFonts w:ascii="仿宋" w:eastAsia="仿宋" w:hAnsi="仿宋" w:cstheme="majorBidi"/>
          <w:bCs/>
          <w:iCs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七</w:t>
      </w:r>
      <w:r w:rsidR="003B1D2B">
        <w:rPr>
          <w:rFonts w:ascii="仿宋" w:eastAsia="仿宋" w:hAnsi="仿宋" w:cs="Times New Roman" w:hint="eastAsia"/>
          <w:b/>
          <w:kern w:val="0"/>
          <w:sz w:val="28"/>
          <w:szCs w:val="28"/>
        </w:rPr>
        <w:t>、付款方式</w:t>
      </w:r>
    </w:p>
    <w:p w:rsidR="0044557B" w:rsidRDefault="0034756F">
      <w:pPr>
        <w:widowControl/>
        <w:spacing w:line="560" w:lineRule="exact"/>
        <w:ind w:firstLineChars="200" w:firstLine="560"/>
        <w:jc w:val="left"/>
        <w:rPr>
          <w:rFonts w:ascii="仿宋" w:eastAsia="仿宋" w:hAnsi="仿宋" w:cstheme="majorBidi"/>
          <w:bCs/>
          <w:iCs/>
          <w:color w:val="000000" w:themeColor="text1"/>
          <w:sz w:val="28"/>
          <w:szCs w:val="28"/>
        </w:rPr>
      </w:pPr>
      <w:r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1.</w:t>
      </w:r>
      <w:r w:rsidR="003B1D2B"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维保费支付方式，分四次平均支付，甲方每季度根据考评分数来确定维保费。</w:t>
      </w:r>
    </w:p>
    <w:p w:rsidR="0044557B" w:rsidRDefault="0034756F">
      <w:pPr>
        <w:widowControl/>
        <w:spacing w:line="560" w:lineRule="exact"/>
        <w:ind w:firstLineChars="200" w:firstLine="560"/>
        <w:jc w:val="left"/>
        <w:rPr>
          <w:rFonts w:ascii="仿宋" w:eastAsia="仿宋" w:hAnsi="仿宋" w:cstheme="majorBidi"/>
          <w:bCs/>
          <w:iCs/>
          <w:color w:val="000000" w:themeColor="text1"/>
          <w:sz w:val="28"/>
          <w:szCs w:val="28"/>
        </w:rPr>
      </w:pPr>
      <w:r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2.</w:t>
      </w:r>
      <w:r w:rsidR="003B1D2B"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甲方对每季度乙方进行工作考核评价，从服务态度、服务能力、服务质量、服务效率、服务纪律五个方面进行考核打分评定。</w:t>
      </w:r>
      <w:proofErr w:type="gramStart"/>
      <w:r w:rsidR="003B1D2B"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每方面</w:t>
      </w:r>
      <w:proofErr w:type="gramEnd"/>
      <w:r w:rsidR="003B1D2B">
        <w:rPr>
          <w:rFonts w:ascii="仿宋" w:eastAsia="仿宋" w:hAnsi="仿宋" w:cstheme="majorBidi" w:hint="eastAsia"/>
          <w:bCs/>
          <w:iCs/>
          <w:color w:val="000000" w:themeColor="text1"/>
          <w:sz w:val="28"/>
          <w:szCs w:val="28"/>
        </w:rPr>
        <w:t>考核内容分值20分，合计满分值100分。得分≧90分为合格，该季度维保费全额支付；得分80至89分为基本合格，维保费按每低于90分1分扣减1%；得分&lt;80分为不合格，维保费按每低于90分1分扣减1%，连续两个季度考评不合格，甲方有权单方面终止服务合同。</w:t>
      </w:r>
    </w:p>
    <w:p w:rsidR="00E95D32" w:rsidRPr="0034756F" w:rsidRDefault="0034756F" w:rsidP="0034756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3.</w:t>
      </w:r>
      <w:r w:rsidRPr="0034756F">
        <w:rPr>
          <w:rFonts w:ascii="仿宋" w:eastAsia="仿宋" w:hAnsi="仿宋" w:cs="Times New Roman" w:hint="eastAsia"/>
          <w:kern w:val="0"/>
          <w:sz w:val="28"/>
          <w:szCs w:val="28"/>
        </w:rPr>
        <w:t>初、中、高效</w:t>
      </w:r>
      <w:r w:rsidR="00717517">
        <w:rPr>
          <w:rFonts w:ascii="仿宋" w:eastAsia="仿宋" w:hAnsi="仿宋" w:cs="Times New Roman" w:hint="eastAsia"/>
          <w:kern w:val="0"/>
          <w:sz w:val="28"/>
          <w:szCs w:val="28"/>
        </w:rPr>
        <w:t>、</w:t>
      </w:r>
      <w:proofErr w:type="gramStart"/>
      <w:r w:rsidR="00717517">
        <w:rPr>
          <w:rFonts w:ascii="仿宋" w:eastAsia="仿宋" w:hAnsi="仿宋" w:cs="Times New Roman" w:hint="eastAsia"/>
          <w:kern w:val="0"/>
          <w:sz w:val="28"/>
          <w:szCs w:val="28"/>
        </w:rPr>
        <w:t>回风网</w:t>
      </w:r>
      <w:proofErr w:type="gramEnd"/>
      <w:r w:rsidRPr="0034756F">
        <w:rPr>
          <w:rFonts w:ascii="仿宋" w:eastAsia="仿宋" w:hAnsi="仿宋" w:cs="Times New Roman" w:hint="eastAsia"/>
          <w:kern w:val="0"/>
          <w:sz w:val="28"/>
          <w:szCs w:val="28"/>
        </w:rPr>
        <w:t>过滤器货到现场，以实际更换数量进行结算。（详情见附件）</w:t>
      </w:r>
    </w:p>
    <w:p w:rsidR="0044557B" w:rsidRDefault="003326D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八</w:t>
      </w:r>
      <w:r w:rsidR="003B1D2B">
        <w:rPr>
          <w:rFonts w:ascii="仿宋" w:eastAsia="仿宋" w:hAnsi="仿宋" w:cs="Times New Roman"/>
          <w:b/>
          <w:kern w:val="0"/>
          <w:sz w:val="28"/>
          <w:szCs w:val="28"/>
        </w:rPr>
        <w:t>、响应文件提交时间</w:t>
      </w:r>
    </w:p>
    <w:p w:rsidR="0044557B" w:rsidRDefault="003B1D2B">
      <w:pPr>
        <w:spacing w:line="540" w:lineRule="exact"/>
        <w:ind w:firstLineChars="200" w:firstLine="560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2022年</w:t>
      </w:r>
      <w:r w:rsidR="0034756F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10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月</w:t>
      </w:r>
      <w:r w:rsidR="0034756F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</w:t>
      </w:r>
      <w:r w:rsidR="003326DB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日-2022年</w:t>
      </w:r>
      <w:r w:rsidR="0034756F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10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月</w:t>
      </w:r>
      <w:r w:rsidR="003326DB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19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日（工作时间08：00-12：</w:t>
      </w:r>
      <w:r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lastRenderedPageBreak/>
        <w:t>00，14:00-17:00）。响应文件密封报送并盖骑缝章，封面注明参与单位、项目名称、联系人及联系方式。</w:t>
      </w:r>
    </w:p>
    <w:p w:rsidR="0044557B" w:rsidRDefault="003326DB">
      <w:pPr>
        <w:spacing w:line="540" w:lineRule="exact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九</w:t>
      </w:r>
      <w:r w:rsidR="003B1D2B">
        <w:rPr>
          <w:rFonts w:ascii="仿宋" w:eastAsia="仿宋" w:hAnsi="仿宋" w:cs="Times New Roman" w:hint="eastAsia"/>
          <w:b/>
          <w:kern w:val="0"/>
          <w:sz w:val="28"/>
          <w:szCs w:val="28"/>
        </w:rPr>
        <w:t>、资格要求</w:t>
      </w:r>
    </w:p>
    <w:p w:rsidR="0044557B" w:rsidRDefault="003B1D2B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（一）满足《中华人民共和国政府采购法》第二十二条规定：</w:t>
      </w:r>
    </w:p>
    <w:p w:rsidR="0044557B" w:rsidRDefault="003B1D2B">
      <w:pPr>
        <w:spacing w:line="600" w:lineRule="exact"/>
        <w:ind w:leftChars="267" w:left="2101" w:hangingChars="550" w:hanging="154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（1）具有独立承担民事责任的能力；</w:t>
      </w:r>
    </w:p>
    <w:p w:rsidR="0044557B" w:rsidRDefault="003B1D2B">
      <w:pPr>
        <w:spacing w:line="600" w:lineRule="exact"/>
        <w:ind w:leftChars="267" w:left="2101" w:hangingChars="550" w:hanging="154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（2）具有良好的商业信誉和健全的财务会计制度；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（3）具有履行合同所必需的设备和专业技术能力；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（4）有依法缴纳税收和社会保障资金的良好记录；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（5）参加政府采购活动前三年内，在经营活动中没有重大违法记录；</w:t>
      </w:r>
    </w:p>
    <w:p w:rsidR="0044557B" w:rsidRDefault="003B1D2B">
      <w:pPr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bidi="ar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bidi="ar"/>
        </w:rPr>
        <w:t>（6）法律、行政法规规定的其他条件。</w:t>
      </w:r>
    </w:p>
    <w:p w:rsidR="0044557B" w:rsidRDefault="003326D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十</w:t>
      </w:r>
      <w:r w:rsidR="003B1D2B">
        <w:rPr>
          <w:rFonts w:ascii="仿宋" w:eastAsia="仿宋" w:hAnsi="仿宋" w:cs="Times New Roman"/>
          <w:b/>
          <w:kern w:val="0"/>
          <w:sz w:val="28"/>
          <w:szCs w:val="28"/>
        </w:rPr>
        <w:t>、响应文件递交送达地址</w:t>
      </w:r>
      <w:r w:rsidR="003B1D2B">
        <w:rPr>
          <w:rFonts w:ascii="仿宋" w:eastAsia="仿宋" w:hAnsi="仿宋" w:cs="Times New Roman"/>
          <w:kern w:val="0"/>
          <w:sz w:val="28"/>
          <w:szCs w:val="28"/>
        </w:rPr>
        <w:t>：武汉市第四医院</w:t>
      </w:r>
      <w:proofErr w:type="gramStart"/>
      <w:r w:rsidR="003B1D2B">
        <w:rPr>
          <w:rFonts w:ascii="仿宋" w:eastAsia="仿宋" w:hAnsi="仿宋" w:cs="Times New Roman"/>
          <w:kern w:val="0"/>
          <w:sz w:val="28"/>
          <w:szCs w:val="28"/>
        </w:rPr>
        <w:t>武胜路院区</w:t>
      </w:r>
      <w:proofErr w:type="gramEnd"/>
      <w:r w:rsidR="003B1D2B">
        <w:rPr>
          <w:rFonts w:ascii="仿宋" w:eastAsia="仿宋" w:hAnsi="仿宋" w:cs="Times New Roman"/>
          <w:kern w:val="0"/>
          <w:sz w:val="28"/>
          <w:szCs w:val="28"/>
        </w:rPr>
        <w:t>总务科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十</w:t>
      </w:r>
      <w:r w:rsidR="003326DB">
        <w:rPr>
          <w:rFonts w:ascii="仿宋" w:eastAsia="仿宋" w:hAnsi="仿宋" w:cs="Times New Roman" w:hint="eastAsia"/>
          <w:b/>
          <w:kern w:val="0"/>
          <w:sz w:val="28"/>
          <w:szCs w:val="28"/>
        </w:rPr>
        <w:t>一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、会议时间及地点另行通知</w:t>
      </w:r>
      <w:r>
        <w:rPr>
          <w:rFonts w:ascii="仿宋" w:eastAsia="仿宋" w:hAnsi="仿宋" w:cs="Times New Roman"/>
          <w:kern w:val="0"/>
          <w:sz w:val="28"/>
          <w:szCs w:val="28"/>
        </w:rPr>
        <w:t>。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十</w:t>
      </w:r>
      <w:r w:rsidR="003326DB">
        <w:rPr>
          <w:rFonts w:ascii="仿宋" w:eastAsia="仿宋" w:hAnsi="仿宋" w:cs="Times New Roman" w:hint="eastAsia"/>
          <w:b/>
          <w:kern w:val="0"/>
          <w:sz w:val="28"/>
          <w:szCs w:val="28"/>
        </w:rPr>
        <w:t>二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、联系方式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采购人：武汉市第四医院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地  址：武汉市第四医院</w:t>
      </w:r>
      <w:proofErr w:type="gramStart"/>
      <w:r>
        <w:rPr>
          <w:rFonts w:ascii="仿宋" w:eastAsia="仿宋" w:hAnsi="仿宋" w:cs="Times New Roman"/>
          <w:kern w:val="0"/>
          <w:sz w:val="28"/>
          <w:szCs w:val="28"/>
        </w:rPr>
        <w:t>武胜路院区</w:t>
      </w:r>
      <w:proofErr w:type="gramEnd"/>
      <w:r>
        <w:rPr>
          <w:rFonts w:ascii="仿宋" w:eastAsia="仿宋" w:hAnsi="仿宋" w:cs="Times New Roman"/>
          <w:kern w:val="0"/>
          <w:sz w:val="28"/>
          <w:szCs w:val="28"/>
        </w:rPr>
        <w:t>总务科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联系人：任文杰</w:t>
      </w:r>
    </w:p>
    <w:p w:rsidR="0044557B" w:rsidRDefault="003B1D2B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电  话：6883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5072</w:t>
      </w: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lastRenderedPageBreak/>
        <w:t>附件：</w:t>
      </w: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1080"/>
        <w:gridCol w:w="2440"/>
        <w:gridCol w:w="2620"/>
        <w:gridCol w:w="1860"/>
      </w:tblGrid>
      <w:tr w:rsidR="002468DB" w:rsidRPr="002468DB" w:rsidTr="002468DB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过滤器名称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数量（</w:t>
            </w: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592*592*95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44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592*287*95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287*287*95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592*592*46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120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592*287*46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92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287*287*46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590*490*95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8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560*380*46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8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中效过滤器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592*592*534*6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176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中效过滤器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592*287*534*6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90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中效过滤器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287*287*534*3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28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亚高效过滤器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592*592*292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9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亚高效过滤器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592*287*292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610*300*70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1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620*320*292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40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495*495*90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81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510*510*220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16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高效过滤器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360*360*220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325*290*95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96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700*290*95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回风初效过滤器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290*290*95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38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350*305*6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216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750*305*6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505*505*6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42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230*230*5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54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335*230*5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16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335*335*5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30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550*355*5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16</w:t>
            </w:r>
          </w:p>
        </w:tc>
      </w:tr>
      <w:tr w:rsidR="002468DB" w:rsidRPr="002468DB" w:rsidTr="002468DB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68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回风网</w:t>
            </w:r>
            <w:proofErr w:type="gramEnd"/>
            <w:r w:rsidRPr="002468DB">
              <w:rPr>
                <w:rFonts w:ascii="宋体" w:eastAsia="宋体" w:hAnsi="宋体" w:cs="宋体" w:hint="eastAsia"/>
                <w:kern w:val="0"/>
                <w:szCs w:val="21"/>
              </w:rPr>
              <w:t>过滤器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540*335*5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8DB" w:rsidRPr="002468DB" w:rsidRDefault="002468DB" w:rsidP="002468DB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468DB">
              <w:rPr>
                <w:rFonts w:ascii="Calibri" w:eastAsia="宋体" w:hAnsi="Calibri" w:cs="宋体"/>
                <w:kern w:val="0"/>
                <w:szCs w:val="21"/>
              </w:rPr>
              <w:t>2</w:t>
            </w:r>
          </w:p>
        </w:tc>
      </w:tr>
    </w:tbl>
    <w:bookmarkStart w:id="3" w:name="_GoBack"/>
    <w:p w:rsidR="001934D9" w:rsidRDefault="00E56E11">
      <w:pPr>
        <w:widowControl/>
        <w:spacing w:line="480" w:lineRule="exact"/>
        <w:jc w:val="left"/>
        <w:rPr>
          <w:kern w:val="0"/>
          <w:sz w:val="20"/>
          <w:szCs w:val="20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fldChar w:fldCharType="begin"/>
      </w:r>
      <w:r>
        <w:rPr>
          <w:rFonts w:ascii="仿宋" w:eastAsia="仿宋" w:hAnsi="仿宋" w:cs="Times New Roman"/>
          <w:kern w:val="0"/>
          <w:sz w:val="28"/>
          <w:szCs w:val="28"/>
        </w:rPr>
        <w:instrText xml:space="preserve"> LINK </w:instrText>
      </w:r>
      <w:r w:rsidR="001934D9">
        <w:rPr>
          <w:rFonts w:ascii="仿宋" w:eastAsia="仿宋" w:hAnsi="仿宋" w:cs="Times New Roman"/>
          <w:kern w:val="0"/>
          <w:sz w:val="28"/>
          <w:szCs w:val="28"/>
        </w:rPr>
        <w:instrText xml:space="preserve">Excel.Sheet.8 C:\\Users\\Administrator\\Desktop\\武汉市第四医院古田院区过滤器明细.xls Sheet1!R1C1:R43C6 </w:instrText>
      </w:r>
      <w:r>
        <w:rPr>
          <w:rFonts w:ascii="仿宋" w:eastAsia="仿宋" w:hAnsi="仿宋" w:cs="Times New Roman"/>
          <w:kern w:val="0"/>
          <w:sz w:val="28"/>
          <w:szCs w:val="28"/>
        </w:rPr>
        <w:instrText xml:space="preserve">\a \f 5 \h  \* MERGEFORMAT </w:instrText>
      </w:r>
      <w:r w:rsidR="001934D9">
        <w:rPr>
          <w:rFonts w:ascii="仿宋" w:eastAsia="仿宋" w:hAnsi="仿宋" w:cs="Times New Roman"/>
          <w:kern w:val="0"/>
          <w:sz w:val="28"/>
          <w:szCs w:val="28"/>
        </w:rPr>
        <w:fldChar w:fldCharType="separate"/>
      </w:r>
    </w:p>
    <w:p w:rsidR="00E56E11" w:rsidRDefault="00E56E11">
      <w:pPr>
        <w:widowControl/>
        <w:spacing w:line="48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lastRenderedPageBreak/>
        <w:fldChar w:fldCharType="end"/>
      </w:r>
      <w:bookmarkEnd w:id="3"/>
    </w:p>
    <w:sectPr w:rsidR="00E5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E0" w:rsidRDefault="00755AE0" w:rsidP="00CA36E1">
      <w:r>
        <w:separator/>
      </w:r>
    </w:p>
  </w:endnote>
  <w:endnote w:type="continuationSeparator" w:id="0">
    <w:p w:rsidR="00755AE0" w:rsidRDefault="00755AE0" w:rsidP="00C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E0" w:rsidRDefault="00755AE0" w:rsidP="00CA36E1">
      <w:r>
        <w:separator/>
      </w:r>
    </w:p>
  </w:footnote>
  <w:footnote w:type="continuationSeparator" w:id="0">
    <w:p w:rsidR="00755AE0" w:rsidRDefault="00755AE0" w:rsidP="00C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iNWI3ODAyNDY3ZjE3MWQxMGRmNGI1MDk4MWRhNTUifQ=="/>
  </w:docVars>
  <w:rsids>
    <w:rsidRoot w:val="00B60CB1"/>
    <w:rsid w:val="0001397E"/>
    <w:rsid w:val="00020068"/>
    <w:rsid w:val="00027CA2"/>
    <w:rsid w:val="00060C38"/>
    <w:rsid w:val="000665D7"/>
    <w:rsid w:val="00072174"/>
    <w:rsid w:val="00072F03"/>
    <w:rsid w:val="00090F99"/>
    <w:rsid w:val="000D0824"/>
    <w:rsid w:val="000D2607"/>
    <w:rsid w:val="00111BCC"/>
    <w:rsid w:val="001545EA"/>
    <w:rsid w:val="0016530E"/>
    <w:rsid w:val="001934D9"/>
    <w:rsid w:val="001E2464"/>
    <w:rsid w:val="002012FD"/>
    <w:rsid w:val="002468DB"/>
    <w:rsid w:val="00253429"/>
    <w:rsid w:val="00273E63"/>
    <w:rsid w:val="002958B1"/>
    <w:rsid w:val="002E435A"/>
    <w:rsid w:val="00300E45"/>
    <w:rsid w:val="0030138E"/>
    <w:rsid w:val="00311C2F"/>
    <w:rsid w:val="003154AE"/>
    <w:rsid w:val="003326DB"/>
    <w:rsid w:val="0034756F"/>
    <w:rsid w:val="003627D2"/>
    <w:rsid w:val="00373086"/>
    <w:rsid w:val="00377974"/>
    <w:rsid w:val="00384090"/>
    <w:rsid w:val="003A43BD"/>
    <w:rsid w:val="003B1D2B"/>
    <w:rsid w:val="003C0DA7"/>
    <w:rsid w:val="003C5CBA"/>
    <w:rsid w:val="003D13CC"/>
    <w:rsid w:val="003D1EDD"/>
    <w:rsid w:val="00427359"/>
    <w:rsid w:val="0044557B"/>
    <w:rsid w:val="00471CA5"/>
    <w:rsid w:val="00471DC3"/>
    <w:rsid w:val="00492C6A"/>
    <w:rsid w:val="004938D2"/>
    <w:rsid w:val="004A0978"/>
    <w:rsid w:val="004B216C"/>
    <w:rsid w:val="004F1D30"/>
    <w:rsid w:val="004F3A2F"/>
    <w:rsid w:val="00512988"/>
    <w:rsid w:val="00521894"/>
    <w:rsid w:val="005219B7"/>
    <w:rsid w:val="00526505"/>
    <w:rsid w:val="005619B2"/>
    <w:rsid w:val="0056415A"/>
    <w:rsid w:val="00573028"/>
    <w:rsid w:val="005A1D62"/>
    <w:rsid w:val="005F5B7F"/>
    <w:rsid w:val="00625749"/>
    <w:rsid w:val="00636F68"/>
    <w:rsid w:val="00652781"/>
    <w:rsid w:val="006602EC"/>
    <w:rsid w:val="00662A86"/>
    <w:rsid w:val="0066614C"/>
    <w:rsid w:val="00672978"/>
    <w:rsid w:val="006859D0"/>
    <w:rsid w:val="006935BF"/>
    <w:rsid w:val="006A466D"/>
    <w:rsid w:val="006B35C1"/>
    <w:rsid w:val="006C34A5"/>
    <w:rsid w:val="006C7ADC"/>
    <w:rsid w:val="006F046E"/>
    <w:rsid w:val="00717517"/>
    <w:rsid w:val="00755AE0"/>
    <w:rsid w:val="00757962"/>
    <w:rsid w:val="007606C5"/>
    <w:rsid w:val="00763188"/>
    <w:rsid w:val="00771A88"/>
    <w:rsid w:val="007B0D86"/>
    <w:rsid w:val="0083725C"/>
    <w:rsid w:val="00887057"/>
    <w:rsid w:val="00887A5A"/>
    <w:rsid w:val="008A0735"/>
    <w:rsid w:val="008C376C"/>
    <w:rsid w:val="008E7A26"/>
    <w:rsid w:val="00912211"/>
    <w:rsid w:val="00914155"/>
    <w:rsid w:val="00914A56"/>
    <w:rsid w:val="00921EC3"/>
    <w:rsid w:val="009371D4"/>
    <w:rsid w:val="0094455A"/>
    <w:rsid w:val="00964A59"/>
    <w:rsid w:val="00966A6C"/>
    <w:rsid w:val="009E2573"/>
    <w:rsid w:val="009E53C6"/>
    <w:rsid w:val="00A07F9B"/>
    <w:rsid w:val="00A35763"/>
    <w:rsid w:val="00A64CF5"/>
    <w:rsid w:val="00A67129"/>
    <w:rsid w:val="00A7418F"/>
    <w:rsid w:val="00AA0519"/>
    <w:rsid w:val="00AA7848"/>
    <w:rsid w:val="00AC5FA6"/>
    <w:rsid w:val="00AE00C3"/>
    <w:rsid w:val="00B15E5F"/>
    <w:rsid w:val="00B42712"/>
    <w:rsid w:val="00B60CB1"/>
    <w:rsid w:val="00B75C50"/>
    <w:rsid w:val="00B77416"/>
    <w:rsid w:val="00B822FD"/>
    <w:rsid w:val="00BA78B0"/>
    <w:rsid w:val="00BB2A34"/>
    <w:rsid w:val="00C0006A"/>
    <w:rsid w:val="00C078EE"/>
    <w:rsid w:val="00C1402A"/>
    <w:rsid w:val="00C241C3"/>
    <w:rsid w:val="00C35FEB"/>
    <w:rsid w:val="00C43043"/>
    <w:rsid w:val="00C723AB"/>
    <w:rsid w:val="00CA36E1"/>
    <w:rsid w:val="00CB3594"/>
    <w:rsid w:val="00CE4D3A"/>
    <w:rsid w:val="00D02CBF"/>
    <w:rsid w:val="00D36D6A"/>
    <w:rsid w:val="00D37F03"/>
    <w:rsid w:val="00D4384E"/>
    <w:rsid w:val="00D530D3"/>
    <w:rsid w:val="00D6018B"/>
    <w:rsid w:val="00D83D7F"/>
    <w:rsid w:val="00DA2594"/>
    <w:rsid w:val="00DA3330"/>
    <w:rsid w:val="00DC2290"/>
    <w:rsid w:val="00E27E80"/>
    <w:rsid w:val="00E40FB8"/>
    <w:rsid w:val="00E56E11"/>
    <w:rsid w:val="00E6486B"/>
    <w:rsid w:val="00E658F5"/>
    <w:rsid w:val="00E80AEC"/>
    <w:rsid w:val="00E95D32"/>
    <w:rsid w:val="00EC093E"/>
    <w:rsid w:val="00EE51F4"/>
    <w:rsid w:val="00F007BC"/>
    <w:rsid w:val="00F11503"/>
    <w:rsid w:val="00F16922"/>
    <w:rsid w:val="00F17B3C"/>
    <w:rsid w:val="00F30FA4"/>
    <w:rsid w:val="00F35A2C"/>
    <w:rsid w:val="00F701F9"/>
    <w:rsid w:val="00F70DB1"/>
    <w:rsid w:val="00F93BF3"/>
    <w:rsid w:val="00F97F7A"/>
    <w:rsid w:val="14C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360" w:lineRule="auto"/>
      <w:jc w:val="center"/>
      <w:outlineLvl w:val="1"/>
    </w:pPr>
    <w:rPr>
      <w:rFonts w:ascii="宋体" w:hAnsi="宋体" w:cstheme="majorBidi"/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宋体" w:hAnsi="宋体" w:cstheme="majorBidi"/>
      <w:b/>
      <w:bCs/>
      <w:iCs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styleId="a8">
    <w:name w:val="Table Grid"/>
    <w:basedOn w:val="a1"/>
    <w:uiPriority w:val="59"/>
    <w:rsid w:val="00E56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C337-47C7-420A-84F0-C229E8E6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612</Words>
  <Characters>3492</Characters>
  <Application>Microsoft Office Word</Application>
  <DocSecurity>0</DocSecurity>
  <Lines>29</Lines>
  <Paragraphs>8</Paragraphs>
  <ScaleCrop>false</ScaleCrop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任文杰</dc:creator>
  <cp:lastModifiedBy>任文杰</cp:lastModifiedBy>
  <cp:revision>130</cp:revision>
  <cp:lastPrinted>2022-06-14T06:25:00Z</cp:lastPrinted>
  <dcterms:created xsi:type="dcterms:W3CDTF">2021-12-10T00:17:00Z</dcterms:created>
  <dcterms:modified xsi:type="dcterms:W3CDTF">2022-10-12T09:15:00Z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0453D13FE8824B9DB54D13252F1B0106</vt:lpwstr>
  </property>
</Properties>
</file>